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10" w:right="0" w:firstLine="333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CHRISTINA OLIVIER</w:t>
      </w:r>
    </w:p>
    <w:p w:rsidR="00000000" w:rsidDel="00000000" w:rsidP="00000000" w:rsidRDefault="00000000" w:rsidRPr="00000000" w14:paraId="00000002">
      <w:pPr>
        <w:spacing w:after="0" w:line="259" w:lineRule="auto"/>
        <w:ind w:left="10" w:right="0" w:firstLine="333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Licensed Practical Nurse</w:t>
      </w:r>
    </w:p>
    <w:p w:rsidR="00000000" w:rsidDel="00000000" w:rsidP="00000000" w:rsidRDefault="00000000" w:rsidRPr="00000000" w14:paraId="00000003">
      <w:pPr>
        <w:spacing w:after="0" w:line="259" w:lineRule="auto"/>
        <w:ind w:left="10" w:right="0" w:firstLine="3334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277 Rockaway Parkway Brooklyn, NY 11212 | 917-525-8339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|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Christinacadett@gmail.com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</w:pBdr>
        <w:ind w:left="1440" w:right="0" w:hanging="144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</w:pBdr>
        <w:ind w:left="1440" w:right="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OBJECTIVE: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To secure an opportunity with an organization where I can utilize my education and hands-on experience to strengthen an organizations operation.  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</w:pBdr>
        <w:ind w:left="1440" w:right="0" w:hanging="14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</w:pBdr>
        <w:spacing w:after="0" w:line="259" w:lineRule="auto"/>
        <w:ind w:left="-5" w:right="0" w:firstLine="3334"/>
        <w:rPr>
          <w:rFonts w:ascii="Times New Roman" w:cs="Times New Roman" w:eastAsia="Times New Roman" w:hAnsi="Times New Roman"/>
          <w:b w:val="1"/>
          <w:u w:val="none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none"/>
          <w:rtl w:val="0"/>
        </w:rPr>
        <w:t xml:space="preserve">SKILLS &amp; QUALIFICATIONS: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Skilled in Wound Cleaning, Sterile Dressing Change, Tracheostomy Care, Suctioning, Catherization, Vital Signs, Vaccine Administration, Medication Administration, and Specimen collection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05" w:right="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EKG, Visual Acuity Examination, Ear irrigation, Aseptic Techniques, Finger Puncture, Phlebotomy, Urinary Catheter, and Urinalysis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Knowledgeable in Anatomy, Physiology, Pharmacology, and Microbiology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HCPCS, ICD-9, ICD-10 and CPT-4 Coding, Medical Manager 10.0, Medisoft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Familiarize with Zocdoc, Athena, Medgen, Practicefussion, eclinicals, Therapy Note, Greenway, Intergy, Arcis and Doctors.com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05" w:right="0" w:hanging="360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MS office for WINDOWS 2007/XP, Word, Excel, and Power point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Type 40wpm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License Practical Nurse, HIPAA Certified, CPR Certified, and Driver’s License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05" w:right="0" w:hanging="360"/>
        <w:rPr/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Bilingual English/Creole and French </w:t>
      </w:r>
    </w:p>
    <w:p w:rsidR="00000000" w:rsidDel="00000000" w:rsidP="00000000" w:rsidRDefault="00000000" w:rsidRPr="00000000" w14:paraId="00000011">
      <w:pPr>
        <w:spacing w:after="0" w:line="259" w:lineRule="auto"/>
        <w:ind w:left="0" w:righ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000000" w:space="1" w:sz="4" w:val="single"/>
        </w:pBdr>
        <w:spacing w:after="0" w:line="259" w:lineRule="auto"/>
        <w:ind w:left="0" w:righ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EDUCATION: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ind w:left="10" w:right="0" w:firstLine="3334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AMG School of License Practical Nurse,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Brooklyn, NY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| 10/19-11/20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" w:right="0" w:firstLine="3334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Certificate in Nursing  </w:t>
      </w:r>
    </w:p>
    <w:p w:rsidR="00000000" w:rsidDel="00000000" w:rsidP="00000000" w:rsidRDefault="00000000" w:rsidRPr="00000000" w14:paraId="00000015">
      <w:pPr>
        <w:pStyle w:val="Heading1"/>
        <w:ind w:left="10" w:firstLine="7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10" w:firstLine="79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ASA College,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Brooklyn, NY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10/10-01/12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0" w:right="0" w:firstLine="3334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Associates in Occupational Studies Degree in Medical Assisting |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Dean’s List Certification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</w:pBdr>
        <w:spacing w:after="0" w:line="259" w:lineRule="auto"/>
        <w:ind w:left="0" w:righ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EXPERIENCE:</w:t>
      </w:r>
    </w:p>
    <w:p w:rsidR="00000000" w:rsidDel="00000000" w:rsidP="00000000" w:rsidRDefault="00000000" w:rsidRPr="00000000" w14:paraId="0000001A">
      <w:pPr>
        <w:pBdr>
          <w:top w:color="000000" w:space="1" w:sz="4" w:val="single"/>
        </w:pBdr>
        <w:spacing w:after="0" w:line="259" w:lineRule="auto"/>
        <w:ind w:left="0" w:righ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Daniel W. Wilen, MD Orthopedic surgeon |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Part-time Medical Biller/Workers Comp/Collector |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10/18-03/20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Reviewed patient bills for accuracy and completeness and obtained any missing information 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Prepared, reviewed, and transmitted claims using billing software, including electronic and paper claim processing 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Followed up on unpaid claims within standard billing cycle timeframe 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Checked each insurance payment for accuracy and compliance with contract discount 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Called insurance companies regarding any discrepancy in payments if necessary 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Identified and billed secondary or tertiary insurances 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Answered all patient or insurance telephone inquiries pertaining to assigned accounts</w:t>
      </w:r>
    </w:p>
    <w:p w:rsidR="00000000" w:rsidDel="00000000" w:rsidP="00000000" w:rsidRDefault="00000000" w:rsidRPr="00000000" w14:paraId="00000022">
      <w:pPr>
        <w:spacing w:after="0" w:line="259" w:lineRule="auto"/>
        <w:ind w:left="-5" w:right="0" w:firstLine="333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Ultimate Billing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Medical Biller/Collector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10/17-09/18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5" w:before="0" w:line="248.0000000000000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Experienced with Neurologist, Gastroenterologist, ENT, Primary Care, GYN, Workers comp and No-Fault billing </w:t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Checked eligibility and benefit verification 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29" w:lineRule="auto"/>
        <w:ind w:left="750" w:right="0" w:hanging="405"/>
        <w:rPr/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Reviewed patient bills for accuracy and completeness and obtain any missing information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Prepared, reviewed, and transmitted claims using billing software, including electronic and paper claim processing 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Followed up on unpaid claims within standard billing cycle timeframe 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Checked each insurance payment for accuracy and compliance with contract discount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Called insurance companies regarding any discrepancy in payments if necessary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Identified and bill secondary or tertiary insurances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Answered all patient or insurance telephone inquiries pertaining to assigned accounts. 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 up patient payment plans and work collection accounts </w:t>
      </w:r>
    </w:p>
    <w:p w:rsidR="00000000" w:rsidDel="00000000" w:rsidP="00000000" w:rsidRDefault="00000000" w:rsidRPr="00000000" w14:paraId="0000002E">
      <w:pPr>
        <w:spacing w:after="0" w:line="259" w:lineRule="auto"/>
        <w:ind w:left="0" w:right="213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59" w:lineRule="auto"/>
        <w:ind w:left="0" w:right="213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Care Way Pharmacy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Pharmacy Tech/Cashier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08/14-09/17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Received written prescription or refill requests and verify that information is complete and accurate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Maintained proper storage and security conditions for drugs 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Answered telephones, responding to questions or requests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Filled bottles with prescribed medications and type and affix labels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Assisted customers by answering simple questions, locating items or referring them to the pharmacist for medication information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Priced and filed prescriptions that have been filled  </w:t>
      </w:r>
    </w:p>
    <w:p w:rsidR="00000000" w:rsidDel="00000000" w:rsidP="00000000" w:rsidRDefault="00000000" w:rsidRPr="00000000" w14:paraId="00000036">
      <w:pPr>
        <w:spacing w:after="0" w:line="259" w:lineRule="auto"/>
        <w:ind w:left="36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True Care Medical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Medical Office Manager/Clinical MA/Biller/Administrative Assistant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04/14-09/17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Scheduled and sent reminders to patient for upcoming appointments  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Checked patient insurance eligibility  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Recalled patients upon review of their diagnostic results 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Obtained pre-authorization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Measured vitals such as height weight, blood pressure</w:t>
      </w:r>
    </w:p>
    <w:p w:rsidR="00000000" w:rsidDel="00000000" w:rsidP="00000000" w:rsidRDefault="00000000" w:rsidRPr="00000000" w14:paraId="0000003D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Measured vital signs, such as height, weight, blood pressure, pulse and respiration, and documented the findings within the patient’s medical chart and completed medical form</w:t>
      </w:r>
    </w:p>
    <w:p w:rsidR="00000000" w:rsidDel="00000000" w:rsidP="00000000" w:rsidRDefault="00000000" w:rsidRPr="00000000" w14:paraId="0000003E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Performed phlebotomy procedures on multiple patients daily</w:t>
      </w:r>
    </w:p>
    <w:p w:rsidR="00000000" w:rsidDel="00000000" w:rsidP="00000000" w:rsidRDefault="00000000" w:rsidRPr="00000000" w14:paraId="0000003F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Hired, terminated, and trained staff in a medical office </w:t>
      </w:r>
    </w:p>
    <w:p w:rsidR="00000000" w:rsidDel="00000000" w:rsidP="00000000" w:rsidRDefault="00000000" w:rsidRPr="00000000" w14:paraId="00000040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Supervised secretaries, receptionists, and Clinical MA</w:t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Delegated responsibilities and assessed employee performance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Developed and implemented office policies and procedures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Generated inventory records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26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Ordered medical and office supplies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26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Maintained Medical Records 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Provided educational material for patients   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Reviewed patient bills for accuracy and completeness and obtain any missing information 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28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Prepared, reviewed, and transmitted claims using billing software, including electronic and paper claim processing 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Followed up on unpaid claims within standard billing cycle timeframe 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Checked each insurance payment for accuracy and compliance with contract discount </w:t>
      </w:r>
    </w:p>
    <w:p w:rsidR="00000000" w:rsidDel="00000000" w:rsidP="00000000" w:rsidRDefault="00000000" w:rsidRPr="00000000" w14:paraId="0000004B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Called insurance companies regarding any discrepancy in payments if necessary 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Identified and billed secondary or tertiary insurances 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spacing w:after="29" w:lineRule="auto"/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Answered all patient or insurance telephone inquiries pertaining to assigned accounts. </w:t>
      </w:r>
    </w:p>
    <w:p w:rsidR="00000000" w:rsidDel="00000000" w:rsidP="00000000" w:rsidRDefault="00000000" w:rsidRPr="00000000" w14:paraId="0000004E">
      <w:pPr>
        <w:numPr>
          <w:ilvl w:val="0"/>
          <w:numId w:val="6"/>
        </w:numPr>
        <w:ind w:left="750" w:right="0" w:hanging="405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Set up patient payment plans and work collection accounts </w:t>
      </w:r>
    </w:p>
    <w:p w:rsidR="00000000" w:rsidDel="00000000" w:rsidP="00000000" w:rsidRDefault="00000000" w:rsidRPr="00000000" w14:paraId="0000004F">
      <w:pPr>
        <w:spacing w:after="0" w:line="259" w:lineRule="auto"/>
        <w:ind w:left="0" w:right="0" w:firstLine="4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Human First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| Rehabilitation Specialist (Per Diam)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07/12-04/14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7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Met with individuals (as needed) on an individual basis to discuss concerns and problems </w:t>
      </w:r>
    </w:p>
    <w:p w:rsidR="00000000" w:rsidDel="00000000" w:rsidP="00000000" w:rsidRDefault="00000000" w:rsidRPr="00000000" w14:paraId="00000052">
      <w:pPr>
        <w:numPr>
          <w:ilvl w:val="0"/>
          <w:numId w:val="7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Handled emergency situations appropriately, utilized crisis interventions when necessary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Performed daily record keeping (i.e. data collection, daily logs), exchanged information with next shift and/or with support staff, and brought clients into the community to engage in numerous activities and to help teach daily living skills</w:t>
      </w:r>
    </w:p>
    <w:p w:rsidR="00000000" w:rsidDel="00000000" w:rsidP="00000000" w:rsidRDefault="00000000" w:rsidRPr="00000000" w14:paraId="00000054">
      <w:pPr>
        <w:spacing w:after="0" w:line="259" w:lineRule="auto"/>
        <w:ind w:left="0" w:righ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55">
      <w:pPr>
        <w:spacing w:after="0" w:line="259" w:lineRule="auto"/>
        <w:ind w:left="0" w:righ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Cardiovascular Medicine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|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Medical Assistant / Physician Assistant |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05/13-04/14  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Was responsible for measuring vital signs, such as height, weight, blood pressure, pulse and respiration, and document the findings within the patient’s medical chart </w:t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Obtained prior approval for test as per physician request  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Wrote up clinical notes into computer after patient was seen by the physician 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Called in medication for patient at their pharmacy, call in refills whenever they need it and note it in their charts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Labelled and routed specimens according to standard procedures.  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Prepared patient for treadmill stress test  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Scheduled appointments; pulled up patient past medical history information from computer system before their appointments  </w:t>
      </w:r>
    </w:p>
    <w:p w:rsidR="00000000" w:rsidDel="00000000" w:rsidP="00000000" w:rsidRDefault="00000000" w:rsidRPr="00000000" w14:paraId="0000005D">
      <w:pPr>
        <w:numPr>
          <w:ilvl w:val="0"/>
          <w:numId w:val="8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Responsible for performing sleep study as per physician request  </w:t>
      </w:r>
    </w:p>
    <w:p w:rsidR="00000000" w:rsidDel="00000000" w:rsidP="00000000" w:rsidRDefault="00000000" w:rsidRPr="00000000" w14:paraId="0000005E">
      <w:pPr>
        <w:numPr>
          <w:ilvl w:val="0"/>
          <w:numId w:val="8"/>
        </w:numPr>
        <w:ind w:left="705" w:right="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Performed phlebotomy procedures on multiple patients daily</w:t>
      </w:r>
    </w:p>
    <w:p w:rsidR="00000000" w:rsidDel="00000000" w:rsidP="00000000" w:rsidRDefault="00000000" w:rsidRPr="00000000" w14:paraId="0000005F">
      <w:pPr>
        <w:spacing w:after="0" w:line="259" w:lineRule="auto"/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color="000000" w:space="1" w:sz="4" w:val="single"/>
        </w:pBdr>
        <w:tabs>
          <w:tab w:val="center" w:pos="2441"/>
          <w:tab w:val="center" w:pos="3600"/>
        </w:tabs>
        <w:ind w:left="0" w:righ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REFERENCE: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Furnished Upon Request</w:t>
        <w:tab/>
        <w:t xml:space="preserve"> </w:t>
      </w:r>
    </w:p>
    <w:p w:rsidR="00000000" w:rsidDel="00000000" w:rsidP="00000000" w:rsidRDefault="00000000" w:rsidRPr="00000000" w14:paraId="00000061">
      <w:pPr>
        <w:tabs>
          <w:tab w:val="center" w:pos="2441"/>
          <w:tab w:val="center" w:pos="3600"/>
        </w:tabs>
        <w:ind w:left="0" w:righ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05" w:hanging="70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50" w:hanging="75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50" w:hanging="75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05" w:hanging="70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750" w:hanging="750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705" w:hanging="70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705" w:hanging="705"/>
      </w:pPr>
      <w:rPr>
        <w:rFonts w:ascii="Noto Sans Symbols" w:cs="Noto Sans Symbols" w:eastAsia="Noto Sans Symbols" w:hAnsi="Noto Sans Symbols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Calibri" w:cs="Calibri" w:eastAsia="Calibri" w:hAnsi="Calibri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>
        <w:spacing w:after="5" w:line="248.00000000000006" w:lineRule="auto"/>
        <w:ind w:left="3344" w:right="3225" w:hanging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89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